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E57D" w14:textId="77777777" w:rsidR="00027A73" w:rsidRPr="00CA683B" w:rsidRDefault="00027A73" w:rsidP="00027A73">
      <w:pPr>
        <w:rPr>
          <w:b/>
          <w:bCs/>
        </w:rPr>
      </w:pPr>
      <w:r w:rsidRPr="00CA683B">
        <w:rPr>
          <w:b/>
          <w:bCs/>
        </w:rPr>
        <w:t xml:space="preserve">Prohlášení o přístupnosti </w:t>
      </w:r>
    </w:p>
    <w:p w14:paraId="7FE8C8A5" w14:textId="509F9640" w:rsidR="00027A73" w:rsidRDefault="00027A73" w:rsidP="00027A73">
      <w:r>
        <w:t xml:space="preserve">Ministerstvo životního prostředí se jako správce systému „Systém evidence přepravy nebezpečných odpadů“ zřízeného na základě zákona č.541/2020 Sb. (dále jen „SEPNO“) zavazuje ke zpřístupnění webových stránek, portálu a aplikace </w:t>
      </w:r>
      <w:r w:rsidR="006A50EF">
        <w:t>SEPN</w:t>
      </w:r>
      <w:r>
        <w:t xml:space="preserve">O v souladu se zákonem č. 99/2019 Sb., o přístupnosti internetových stránek a mobilních aplikací, který transponuje směrnici Evropského parlamentu a Rady (EU) 2016/2102, a o změně zákona č. 365/2000 Sb., o informačních systémech veřejné správy a o změně dalších zákonů, ve znění pozdějších předpisů. </w:t>
      </w:r>
    </w:p>
    <w:p w14:paraId="206652C9" w14:textId="77777777" w:rsidR="00027A73" w:rsidRPr="00CA683B" w:rsidRDefault="00027A73" w:rsidP="00027A73">
      <w:pPr>
        <w:rPr>
          <w:b/>
          <w:bCs/>
        </w:rPr>
      </w:pPr>
      <w:r w:rsidRPr="00CA683B">
        <w:rPr>
          <w:b/>
          <w:bCs/>
        </w:rPr>
        <w:t xml:space="preserve">Stav souladu </w:t>
      </w:r>
    </w:p>
    <w:p w14:paraId="1082B1C7" w14:textId="7F5C5085" w:rsidR="00027A73" w:rsidRDefault="00027A73" w:rsidP="00027A73">
      <w:r>
        <w:t>Webové stránky portálu a aplikace SEPNO jsou částečně v souladu se zákonem č. 99/2019 Sb., o přístupnosti internetových stránek a mobilních aplikací a o změně zákona č. 365/2000 Sb., o informačních systémech veřejné správy a o změně dalších zákonů, ve znění pozdějších předpisů, z důvodu nedostatečně přístupného obsahu anebo výjimek uvedených níže.</w:t>
      </w:r>
    </w:p>
    <w:p w14:paraId="00EAE116" w14:textId="77777777" w:rsidR="00027A73" w:rsidRPr="0020520F" w:rsidRDefault="00027A73" w:rsidP="00027A73">
      <w:pPr>
        <w:rPr>
          <w:b/>
          <w:bCs/>
        </w:rPr>
      </w:pPr>
      <w:r w:rsidRPr="0020520F">
        <w:rPr>
          <w:b/>
          <w:bCs/>
        </w:rPr>
        <w:t>Nepřístupný obsah</w:t>
      </w:r>
    </w:p>
    <w:p w14:paraId="4DC9A889" w14:textId="77777777" w:rsidR="00027A73" w:rsidRDefault="00027A73" w:rsidP="00027A73">
      <w:r w:rsidRPr="0020520F">
        <w:t>Níže uvedený obsah není přístupný z důvodu nesouladu se zákonem o přístupnosti:</w:t>
      </w:r>
    </w:p>
    <w:p w14:paraId="4C537BAB" w14:textId="77777777" w:rsidR="00027A73" w:rsidRDefault="00027A73" w:rsidP="00027A73">
      <w:r w:rsidRPr="0020520F">
        <w:t>Některé prvky nedosahují dostatečného kontrastu barev (Pravidlo 1.4.3 Kontrast (Minimum) (Úroveň AA))</w:t>
      </w:r>
      <w:r>
        <w:t>.</w:t>
      </w:r>
      <w:r w:rsidRPr="0020520F">
        <w:t xml:space="preserve"> </w:t>
      </w:r>
    </w:p>
    <w:p w14:paraId="39BC23A4" w14:textId="77777777" w:rsidR="00027A73" w:rsidRDefault="00027A73" w:rsidP="00027A73">
      <w:r w:rsidRPr="0020520F">
        <w:t>Na uvedení do souladu se zákonem se aktuálně aktivně pracuje.</w:t>
      </w:r>
      <w:r>
        <w:t xml:space="preserve"> </w:t>
      </w:r>
    </w:p>
    <w:p w14:paraId="01B0203A" w14:textId="77777777" w:rsidR="00027A73" w:rsidRPr="00CA683B" w:rsidRDefault="00027A73" w:rsidP="00027A73">
      <w:pPr>
        <w:rPr>
          <w:b/>
          <w:bCs/>
        </w:rPr>
      </w:pPr>
      <w:r w:rsidRPr="00CA683B">
        <w:rPr>
          <w:b/>
          <w:bCs/>
        </w:rPr>
        <w:t xml:space="preserve">Vypracování tohoto prohlášení o přístupnosti </w:t>
      </w:r>
    </w:p>
    <w:p w14:paraId="5CD0F5C9" w14:textId="641F0C27" w:rsidR="00027A73" w:rsidRDefault="00027A73" w:rsidP="00027A73">
      <w:r>
        <w:t xml:space="preserve">Toto prohlášení bylo vypracováno dne 1. 1. 2022 na základě vlastního posouzení správce SEPNO. </w:t>
      </w:r>
    </w:p>
    <w:p w14:paraId="5771FA02" w14:textId="77777777" w:rsidR="00027A73" w:rsidRPr="00CA683B" w:rsidRDefault="00027A73" w:rsidP="00027A73">
      <w:pPr>
        <w:rPr>
          <w:b/>
          <w:bCs/>
        </w:rPr>
      </w:pPr>
      <w:r w:rsidRPr="00CA683B">
        <w:rPr>
          <w:b/>
          <w:bCs/>
        </w:rPr>
        <w:t xml:space="preserve">Zpětná vazba a kontaktní údaje </w:t>
      </w:r>
    </w:p>
    <w:p w14:paraId="4A911556" w14:textId="1EA396A2" w:rsidR="00027A73" w:rsidRDefault="00027A73" w:rsidP="00027A73">
      <w:r>
        <w:t xml:space="preserve">Stále pracujeme na tom, abychom zlepšovali přístupnost SEPNO všem uživatelům. Pokud narazíte na jakýkoli problém, dejte nám prosím vědět. Pro sdělení námětů, postřehů či informací o problémech s přístupností těchto stránek nebo aplikace SEPNO, prosím zašlete email na </w:t>
      </w:r>
      <w:hyperlink r:id="rId5" w:history="1">
        <w:r w:rsidRPr="00840579">
          <w:rPr>
            <w:rStyle w:val="Hypertextovodkaz"/>
          </w:rPr>
          <w:t>pristupnost@mzp.cz</w:t>
        </w:r>
      </w:hyperlink>
      <w:r>
        <w:t xml:space="preserve">. </w:t>
      </w:r>
    </w:p>
    <w:p w14:paraId="3AEC72B0" w14:textId="77777777" w:rsidR="00027A73" w:rsidRPr="00CA683B" w:rsidRDefault="00027A73" w:rsidP="00027A73">
      <w:pPr>
        <w:rPr>
          <w:b/>
          <w:bCs/>
        </w:rPr>
      </w:pPr>
      <w:r w:rsidRPr="00CA683B">
        <w:rPr>
          <w:b/>
          <w:bCs/>
        </w:rPr>
        <w:t xml:space="preserve">Postupy při prosazování práva </w:t>
      </w:r>
    </w:p>
    <w:p w14:paraId="1BF899BD" w14:textId="77777777" w:rsidR="00027A73" w:rsidRDefault="00027A73" w:rsidP="00027A73">
      <w:r>
        <w:t xml:space="preserve">Pro uplatnění postupů při prosazování práva dle čl. 9 Směrnice Evropského parlamentu a Rady (EU) 2016/2102 ze dne 26. října 2016 se obraťte přímo na Ministerstvo životního prostředí. V případě neuspokojivé odpovědi na oznámení nebo žádost zaslanou v souladu s čl. 7 odst. 1 písm. b) směrnice o přístupnosti internetových stránek a mobilních aplikací kontaktujte příslušný orgán pro prosazování práva: </w:t>
      </w:r>
    </w:p>
    <w:p w14:paraId="3894A1C6" w14:textId="1050BFF6" w:rsidR="00027A73" w:rsidRDefault="00BF3D47" w:rsidP="00BF3D47">
      <w:r>
        <w:t>Digitální a informační agentura</w:t>
      </w:r>
      <w:r>
        <w:br/>
      </w:r>
      <w:r>
        <w:t>Na Vápence 915/14</w:t>
      </w:r>
      <w:r>
        <w:br/>
      </w:r>
      <w:r>
        <w:t>Praha 3</w:t>
      </w:r>
      <w:r>
        <w:br/>
      </w:r>
      <w:r>
        <w:t>email: pristupnost@dia.gov.cz</w:t>
      </w:r>
    </w:p>
    <w:p w14:paraId="4DBEF5DA" w14:textId="77777777" w:rsidR="005D7696" w:rsidRDefault="005D7696"/>
    <w:sectPr w:rsidR="005D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1F1"/>
    <w:multiLevelType w:val="multilevel"/>
    <w:tmpl w:val="38B01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35965924">
    <w:abstractNumId w:val="0"/>
  </w:num>
  <w:num w:numId="2" w16cid:durableId="438647730">
    <w:abstractNumId w:val="0"/>
  </w:num>
  <w:num w:numId="3" w16cid:durableId="168220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C0"/>
    <w:rsid w:val="00027A73"/>
    <w:rsid w:val="005D7696"/>
    <w:rsid w:val="006A50EF"/>
    <w:rsid w:val="00BF3D47"/>
    <w:rsid w:val="00EA0CC0"/>
    <w:rsid w:val="00E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EBC3"/>
  <w15:chartTrackingRefBased/>
  <w15:docId w15:val="{593D2EF1-D22E-441C-9E5A-8C9D5041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A73"/>
  </w:style>
  <w:style w:type="paragraph" w:styleId="Nadpis1">
    <w:name w:val="heading 1"/>
    <w:basedOn w:val="Normln"/>
    <w:next w:val="Normln"/>
    <w:link w:val="Nadpis1Char"/>
    <w:uiPriority w:val="9"/>
    <w:qFormat/>
    <w:rsid w:val="00EC3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3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27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stupnost@mz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Hušek</dc:creator>
  <cp:keywords/>
  <dc:description/>
  <cp:lastModifiedBy>Pavel Hušek</cp:lastModifiedBy>
  <cp:revision>5</cp:revision>
  <dcterms:created xsi:type="dcterms:W3CDTF">2023-11-22T08:35:00Z</dcterms:created>
  <dcterms:modified xsi:type="dcterms:W3CDTF">2024-01-23T11:14:00Z</dcterms:modified>
</cp:coreProperties>
</file>